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4BF0A58D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4F864473" w:rsidR="4877AE20">
        <w:rPr>
          <w:rFonts w:ascii="Arial" w:hAnsi="Arial" w:eastAsia="Times New Roman" w:cs="Arial"/>
          <w:sz w:val="28"/>
          <w:szCs w:val="28"/>
        </w:rPr>
        <w:t>Module 36: Journals and Financial Statements for Corporate Accounting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20C32C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0C32C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3328282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F864473" w:rsidR="0AC5C3BB">
              <w:rPr>
                <w:rFonts w:ascii="Arial" w:hAnsi="Arial" w:eastAsia="Times New Roman" w:cs="Arial"/>
                <w:sz w:val="24"/>
                <w:szCs w:val="24"/>
              </w:rPr>
              <w:t>Examine --&gt; journal entries</w:t>
            </w:r>
          </w:p>
          <w:p w:rsidR="0AC5C3BB" w:rsidP="4F864473" w:rsidRDefault="0AC5C3BB" w14:paraId="4504E48B" w14:textId="62CA5AE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4F864473" w:rsidR="0AC5C3BB">
              <w:rPr>
                <w:rFonts w:ascii="Arial" w:hAnsi="Arial" w:eastAsia="Times New Roman" w:cs="Arial"/>
                <w:sz w:val="24"/>
                <w:szCs w:val="24"/>
              </w:rPr>
              <w:t>Examine --&gt; financial statements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0C32C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20C32C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F864473" w:rsidRDefault="00403CDB" w14:paraId="4877711A" w14:textId="44F56B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864473" w:rsidR="4609933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F864473" w:rsidR="46099332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Examine</w:t>
            </w:r>
            <w:r w:rsidRPr="4F864473" w:rsidR="4609933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F864473" w:rsidR="46099332">
              <w:rPr>
                <w:rFonts w:ascii="Arial" w:hAnsi="Arial" w:eastAsia="Times New Roman" w:cs="Arial"/>
                <w:sz w:val="24"/>
                <w:szCs w:val="24"/>
                <w:u w:val="single"/>
              </w:rPr>
              <w:t>journal entries</w:t>
            </w:r>
            <w:r w:rsidRPr="4F864473" w:rsidR="46099332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4F864473" w:rsidR="46099332">
              <w:rPr>
                <w:rFonts w:ascii="Arial" w:hAnsi="Arial" w:eastAsia="Times New Roman" w:cs="Arial"/>
                <w:sz w:val="24"/>
                <w:szCs w:val="24"/>
                <w:u w:val="single"/>
              </w:rPr>
              <w:t>financial statements</w:t>
            </w:r>
            <w:r w:rsidRPr="4F864473" w:rsidR="46099332">
              <w:rPr>
                <w:rFonts w:ascii="Arial" w:hAnsi="Arial" w:eastAsia="Times New Roman" w:cs="Arial"/>
                <w:sz w:val="24"/>
                <w:szCs w:val="24"/>
              </w:rPr>
              <w:t xml:space="preserve"> for a corporation.</w:t>
            </w:r>
          </w:p>
          <w:p w:rsidRPr="00403CDB" w:rsidR="00403CDB" w:rsidP="4F864473" w:rsidRDefault="00403CDB" w14:paraId="09520CCE" w14:textId="55CD856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20C32C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0C32C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0EFA9A5" w:rsidRDefault="00403CDB" w14:paraId="00D67F79" w14:textId="2B040BC3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0EFA9A5" w:rsidR="78400ECD">
              <w:rPr>
                <w:rFonts w:ascii="Arial" w:hAnsi="Arial" w:eastAsia="Times New Roman" w:cs="Arial"/>
                <w:sz w:val="24"/>
                <w:szCs w:val="24"/>
              </w:rPr>
              <w:t>Corporation</w:t>
            </w:r>
          </w:p>
          <w:p w:rsidRPr="00403CDB" w:rsidR="00403CDB" w:rsidP="30EFA9A5" w:rsidRDefault="00403CDB" w14:paraId="57ACD593" w14:textId="563F3752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0EFA9A5" w:rsidR="058E3F71">
              <w:rPr>
                <w:rFonts w:ascii="Arial" w:hAnsi="Arial" w:eastAsia="Times New Roman" w:cs="Arial"/>
                <w:sz w:val="24"/>
                <w:szCs w:val="24"/>
              </w:rPr>
              <w:t>Profit-loss ratio</w:t>
            </w:r>
          </w:p>
          <w:p w:rsidRPr="00403CDB" w:rsidR="00403CDB" w:rsidP="30EFA9A5" w:rsidRDefault="00403CDB" w14:paraId="2C45E6CD" w14:textId="649E308C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058E3F71">
              <w:rPr>
                <w:rFonts w:ascii="Arial" w:hAnsi="Arial" w:eastAsia="Times New Roman" w:cs="Arial"/>
                <w:sz w:val="24"/>
                <w:szCs w:val="24"/>
              </w:rPr>
              <w:t>Deficit</w:t>
            </w:r>
          </w:p>
          <w:p w:rsidRPr="00403CDB" w:rsidR="00403CDB" w:rsidP="6F389999" w:rsidRDefault="00403CDB" w14:paraId="29F0BEDD" w14:textId="105FB0C2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66F71525">
              <w:rPr>
                <w:rFonts w:ascii="Arial" w:hAnsi="Arial" w:eastAsia="Times New Roman" w:cs="Arial"/>
                <w:sz w:val="24"/>
                <w:szCs w:val="24"/>
              </w:rPr>
              <w:t>Stock holders</w:t>
            </w:r>
          </w:p>
          <w:p w:rsidRPr="00403CDB" w:rsidR="00403CDB" w:rsidP="6F389999" w:rsidRDefault="00403CDB" w14:paraId="7E3B1F1C" w14:textId="185A1398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40CFCB35">
              <w:rPr>
                <w:rFonts w:ascii="Arial" w:hAnsi="Arial" w:eastAsia="Times New Roman" w:cs="Arial"/>
                <w:sz w:val="24"/>
                <w:szCs w:val="24"/>
              </w:rPr>
              <w:t>Stock-holders equity</w:t>
            </w:r>
          </w:p>
          <w:p w:rsidRPr="00403CDB" w:rsidR="00403CDB" w:rsidP="30EFA9A5" w:rsidRDefault="00403CDB" w14:paraId="280A8CF4" w14:textId="4B4AA4AC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40CFCB35">
              <w:rPr>
                <w:rFonts w:ascii="Arial" w:hAnsi="Arial" w:eastAsia="Times New Roman" w:cs="Arial"/>
                <w:sz w:val="24"/>
                <w:szCs w:val="24"/>
              </w:rPr>
              <w:t>Retained earnings</w:t>
            </w:r>
          </w:p>
          <w:p w:rsidR="40CFCB35" w:rsidP="6F389999" w:rsidRDefault="40CFCB35" w14:paraId="5DD6D795" w14:textId="4B91B223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40CFCB35">
              <w:rPr>
                <w:rFonts w:ascii="Arial" w:hAnsi="Arial" w:eastAsia="Times New Roman" w:cs="Arial"/>
                <w:sz w:val="24"/>
                <w:szCs w:val="24"/>
              </w:rPr>
              <w:t>Common Stock</w:t>
            </w:r>
          </w:p>
          <w:p w:rsidR="407F7F9E" w:rsidP="6F389999" w:rsidRDefault="407F7F9E" w14:paraId="03E4CA27" w14:textId="3D3DD74F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407F7F9E">
              <w:rPr>
                <w:rFonts w:ascii="Arial" w:hAnsi="Arial" w:eastAsia="Times New Roman" w:cs="Arial"/>
                <w:sz w:val="24"/>
                <w:szCs w:val="24"/>
              </w:rPr>
              <w:t>Capital stock</w:t>
            </w:r>
          </w:p>
          <w:p w:rsidR="750424BB" w:rsidP="6F389999" w:rsidRDefault="750424BB" w14:paraId="55D43B66" w14:textId="03CE9F6B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750424BB">
              <w:rPr>
                <w:rFonts w:ascii="Arial" w:hAnsi="Arial" w:eastAsia="Times New Roman" w:cs="Arial"/>
                <w:sz w:val="24"/>
                <w:szCs w:val="24"/>
              </w:rPr>
              <w:t>Treasury Stock</w:t>
            </w:r>
          </w:p>
          <w:p w:rsidR="750424BB" w:rsidP="6F389999" w:rsidRDefault="750424BB" w14:paraId="5A07E262" w14:textId="3C74BBC6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750424BB">
              <w:rPr>
                <w:rFonts w:ascii="Arial" w:hAnsi="Arial" w:eastAsia="Times New Roman" w:cs="Arial"/>
                <w:sz w:val="24"/>
                <w:szCs w:val="24"/>
              </w:rPr>
              <w:t>Dividends</w:t>
            </w:r>
          </w:p>
          <w:p w:rsidR="3253BDA7" w:rsidP="6F389999" w:rsidRDefault="3253BDA7" w14:paraId="41DEE772" w14:textId="07D46083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3253BDA7">
              <w:rPr>
                <w:rFonts w:ascii="Arial" w:hAnsi="Arial" w:eastAsia="Times New Roman" w:cs="Arial"/>
                <w:sz w:val="24"/>
                <w:szCs w:val="24"/>
              </w:rPr>
              <w:t>Par value</w:t>
            </w:r>
          </w:p>
          <w:p w:rsidR="3253BDA7" w:rsidP="6F389999" w:rsidRDefault="3253BDA7" w14:paraId="26B4D3DC" w14:textId="2F236709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F389999" w:rsidR="3253BDA7">
              <w:rPr>
                <w:rFonts w:ascii="Arial" w:hAnsi="Arial" w:eastAsia="Times New Roman" w:cs="Arial"/>
                <w:sz w:val="24"/>
                <w:szCs w:val="24"/>
              </w:rPr>
              <w:t>Stated value</w:t>
            </w:r>
          </w:p>
          <w:p w:rsidR="6F389999" w:rsidP="6F389999" w:rsidRDefault="6F389999" w14:paraId="46C1891B" w14:textId="4A6395EF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F389999" w:rsidP="6F389999" w:rsidRDefault="6F389999" w14:paraId="287585C8" w14:textId="60C57D4E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F389999" w:rsidP="6F389999" w:rsidRDefault="6F389999" w14:paraId="7AE90063" w14:textId="453DF535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DE04D1F" w14:textId="483133C0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F389999" w:rsidRDefault="00403CDB" w14:paraId="5323D0DA" w14:textId="3EC78B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F389999" w:rsidR="39A801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Corporations are owned by stockholders (individuals that own at least 1 share of the company’s stock)</w:t>
            </w:r>
          </w:p>
          <w:p w:rsidRPr="00403CDB" w:rsidR="00403CDB" w:rsidP="6F389999" w:rsidRDefault="00403CDB" w14:paraId="3B615B50" w14:textId="7E7166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F389999" w:rsidR="0428285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Equity is recorded a bulk amount in the capital stock</w:t>
            </w:r>
            <w:r w:rsidRPr="6F389999" w:rsidR="15A921A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(in the stockholder’s equity) instead of each separate equity account.</w:t>
            </w:r>
          </w:p>
          <w:p w:rsidRPr="00403CDB" w:rsidR="00403CDB" w:rsidP="6F389999" w:rsidRDefault="00403CDB" w14:paraId="3B1A153F" w14:textId="6A022A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F389999" w:rsidR="15A921A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When a corporation declares a dividend, the total dividends are placed in a temporary account</w:t>
            </w:r>
            <w:r w:rsidRPr="6F389999" w:rsidR="5EE3813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, and then they are paid out.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F864473" w:rsidRDefault="00403CDB" w14:paraId="55707D9C" w14:textId="10857F57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F864473" w:rsidR="5A6E6651">
              <w:rPr>
                <w:rFonts w:ascii="Arial" w:hAnsi="Arial" w:eastAsia="Times New Roman" w:cs="Arial"/>
                <w:sz w:val="24"/>
                <w:szCs w:val="24"/>
              </w:rPr>
              <w:t>a. Calculate and prepare journal entries for a corporation.</w:t>
            </w:r>
          </w:p>
          <w:p w:rsidRPr="00403CDB" w:rsidR="00403CDB" w:rsidP="457BA942" w:rsidRDefault="00403CDB" w14:paraId="73C2E9E7" w14:textId="5C05373B">
            <w:pPr>
              <w:pStyle w:val="Normal"/>
              <w:spacing w:after="0" w:line="240" w:lineRule="auto"/>
              <w:ind w:left="0"/>
              <w:textAlignment w:val="baseline"/>
            </w:pPr>
            <w:r w:rsidRPr="4F864473" w:rsidR="5A6E6651">
              <w:rPr>
                <w:rFonts w:ascii="Arial" w:hAnsi="Arial" w:eastAsia="Times New Roman" w:cs="Arial"/>
                <w:sz w:val="24"/>
                <w:szCs w:val="24"/>
              </w:rPr>
              <w:t>b. Prepare financial statements for a corporation.</w:t>
            </w:r>
          </w:p>
          <w:p w:rsidRPr="00403CDB" w:rsidR="00403CDB" w:rsidP="457BA942" w:rsidRDefault="00403CDB" w14:paraId="273FADF4" w14:textId="214780BA">
            <w:pPr>
              <w:pStyle w:val="Normal"/>
              <w:spacing w:after="0" w:line="240" w:lineRule="auto"/>
              <w:ind w:left="0"/>
              <w:textAlignment w:val="baseline"/>
            </w:pPr>
            <w:r w:rsidRPr="4F864473" w:rsidR="5A6E6651">
              <w:rPr>
                <w:rFonts w:ascii="Arial" w:hAnsi="Arial" w:eastAsia="Times New Roman" w:cs="Arial"/>
                <w:sz w:val="24"/>
                <w:szCs w:val="24"/>
              </w:rPr>
              <w:t>c. Differentiate between journal entries and financial statements for a corporation, sole proprietorship and partnership.</w:t>
            </w:r>
          </w:p>
          <w:p w:rsidRPr="00403CDB" w:rsidR="00403CDB" w:rsidP="74FB47C0" w:rsidRDefault="00403CDB" w14:paraId="2C4091B3" w14:textId="78FE847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20C32C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20C32C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120955B" w:rsidRDefault="00403CDB" w14:paraId="2F514333" w14:textId="42C59C4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120955B" w:rsidR="1704FF09">
              <w:rPr>
                <w:rFonts w:ascii="Arial" w:hAnsi="Arial" w:eastAsia="Times New Roman" w:cs="Arial"/>
                <w:sz w:val="24"/>
                <w:szCs w:val="24"/>
              </w:rPr>
              <w:t xml:space="preserve">As a stockholder, can I make </w:t>
            </w:r>
            <w:r w:rsidRPr="3120955B" w:rsidR="1704FF09">
              <w:rPr>
                <w:rFonts w:ascii="Arial" w:hAnsi="Arial" w:eastAsia="Times New Roman" w:cs="Arial"/>
                <w:sz w:val="24"/>
                <w:szCs w:val="24"/>
              </w:rPr>
              <w:t>financial</w:t>
            </w:r>
            <w:r w:rsidRPr="3120955B" w:rsidR="1704FF09">
              <w:rPr>
                <w:rFonts w:ascii="Arial" w:hAnsi="Arial" w:eastAsia="Times New Roman" w:cs="Arial"/>
                <w:sz w:val="24"/>
                <w:szCs w:val="24"/>
              </w:rPr>
              <w:t xml:space="preserve"> decisions about the company?</w:t>
            </w:r>
          </w:p>
          <w:p w:rsidRPr="00403CDB" w:rsidR="00403CDB" w:rsidP="3120955B" w:rsidRDefault="00403CDB" w14:paraId="60BCC2A7" w14:textId="72D9D9A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120955B" w:rsidRDefault="00403CDB" w14:paraId="4320F179" w14:textId="3AD1950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20C32CB" w:rsidR="447FB938">
              <w:rPr>
                <w:rFonts w:ascii="Arial" w:hAnsi="Arial" w:eastAsia="Times New Roman" w:cs="Arial"/>
                <w:sz w:val="24"/>
                <w:szCs w:val="24"/>
              </w:rPr>
              <w:t>What are the</w:t>
            </w:r>
            <w:r w:rsidRPr="120C32CB" w:rsidR="4CA4C39D">
              <w:rPr>
                <w:rFonts w:ascii="Arial" w:hAnsi="Arial" w:eastAsia="Times New Roman" w:cs="Arial"/>
                <w:sz w:val="24"/>
                <w:szCs w:val="24"/>
              </w:rPr>
              <w:t xml:space="preserve"> advantages and disadvantages of forming a </w:t>
            </w:r>
            <w:r w:rsidRPr="120C32CB" w:rsidR="447FB938">
              <w:rPr>
                <w:rFonts w:ascii="Arial" w:hAnsi="Arial" w:eastAsia="Times New Roman" w:cs="Arial"/>
                <w:sz w:val="24"/>
                <w:szCs w:val="24"/>
              </w:rPr>
              <w:t>corporation</w:t>
            </w:r>
            <w:r w:rsidRPr="120C32CB" w:rsidR="76BF9F58">
              <w:rPr>
                <w:rFonts w:ascii="Arial" w:hAnsi="Arial" w:eastAsia="Times New Roman" w:cs="Arial"/>
                <w:sz w:val="24"/>
                <w:szCs w:val="24"/>
              </w:rPr>
              <w:t xml:space="preserve"> over a partnership</w:t>
            </w:r>
            <w:r w:rsidRPr="120C32CB" w:rsidR="447FB938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3120955B" w:rsidRDefault="00403CDB" w14:paraId="4D21DF4F" w14:textId="6B1A794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highlight w:val="yellow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B7F3C"/>
    <w:rsid w:val="009C4950"/>
    <w:rsid w:val="0316149D"/>
    <w:rsid w:val="04282851"/>
    <w:rsid w:val="058E3F71"/>
    <w:rsid w:val="05DA0CBE"/>
    <w:rsid w:val="092275F8"/>
    <w:rsid w:val="0AC5C3BB"/>
    <w:rsid w:val="0B5F6A6B"/>
    <w:rsid w:val="0E208D8D"/>
    <w:rsid w:val="0F3D0EAB"/>
    <w:rsid w:val="10A1C8F5"/>
    <w:rsid w:val="120C32CB"/>
    <w:rsid w:val="1364C7B4"/>
    <w:rsid w:val="15A921A1"/>
    <w:rsid w:val="15EBD60A"/>
    <w:rsid w:val="1704FF09"/>
    <w:rsid w:val="173D20D1"/>
    <w:rsid w:val="17D3ACA0"/>
    <w:rsid w:val="18F0A2D9"/>
    <w:rsid w:val="19F43FDD"/>
    <w:rsid w:val="1A8B1E94"/>
    <w:rsid w:val="1B4E4B18"/>
    <w:rsid w:val="1B8CC1B7"/>
    <w:rsid w:val="1E5E59E7"/>
    <w:rsid w:val="1F57E48A"/>
    <w:rsid w:val="210C630C"/>
    <w:rsid w:val="214F63C7"/>
    <w:rsid w:val="216F25F9"/>
    <w:rsid w:val="21A26166"/>
    <w:rsid w:val="25CE62B5"/>
    <w:rsid w:val="2AD5BBA4"/>
    <w:rsid w:val="2AF9344B"/>
    <w:rsid w:val="30EFA9A5"/>
    <w:rsid w:val="30F15B18"/>
    <w:rsid w:val="3120955B"/>
    <w:rsid w:val="31DEAEEF"/>
    <w:rsid w:val="3253BDA7"/>
    <w:rsid w:val="329F37B6"/>
    <w:rsid w:val="34DD79CA"/>
    <w:rsid w:val="39A801B6"/>
    <w:rsid w:val="3B802252"/>
    <w:rsid w:val="3EA4099A"/>
    <w:rsid w:val="3F20916F"/>
    <w:rsid w:val="407F7F9E"/>
    <w:rsid w:val="40CFCB35"/>
    <w:rsid w:val="4253A5CE"/>
    <w:rsid w:val="433DAD9C"/>
    <w:rsid w:val="447FB938"/>
    <w:rsid w:val="457BA942"/>
    <w:rsid w:val="46099332"/>
    <w:rsid w:val="47D007D0"/>
    <w:rsid w:val="4877AE20"/>
    <w:rsid w:val="4A60F20C"/>
    <w:rsid w:val="4BB75B01"/>
    <w:rsid w:val="4C2D18B3"/>
    <w:rsid w:val="4CA4C39D"/>
    <w:rsid w:val="4F32C3C2"/>
    <w:rsid w:val="4F864473"/>
    <w:rsid w:val="543756AF"/>
    <w:rsid w:val="5560B0F9"/>
    <w:rsid w:val="57963357"/>
    <w:rsid w:val="585A79E9"/>
    <w:rsid w:val="5A21EF24"/>
    <w:rsid w:val="5A6E6651"/>
    <w:rsid w:val="5C5A9599"/>
    <w:rsid w:val="5C630C59"/>
    <w:rsid w:val="5CC141BE"/>
    <w:rsid w:val="5EE38138"/>
    <w:rsid w:val="5F0FBE29"/>
    <w:rsid w:val="618ACD1D"/>
    <w:rsid w:val="62DCED5B"/>
    <w:rsid w:val="64726A51"/>
    <w:rsid w:val="6521D220"/>
    <w:rsid w:val="66042B95"/>
    <w:rsid w:val="667A1361"/>
    <w:rsid w:val="66F71525"/>
    <w:rsid w:val="67BDEB2F"/>
    <w:rsid w:val="6F389999"/>
    <w:rsid w:val="70555F6A"/>
    <w:rsid w:val="7320354F"/>
    <w:rsid w:val="749EF811"/>
    <w:rsid w:val="74FB47C0"/>
    <w:rsid w:val="750424BB"/>
    <w:rsid w:val="754C1A98"/>
    <w:rsid w:val="76BF9F58"/>
    <w:rsid w:val="772C018B"/>
    <w:rsid w:val="77B305AA"/>
    <w:rsid w:val="78400ECD"/>
    <w:rsid w:val="7858F73A"/>
    <w:rsid w:val="7A000561"/>
    <w:rsid w:val="7C45B527"/>
    <w:rsid w:val="7E16DF2A"/>
    <w:rsid w:val="7F0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F345E-7041-4558-8004-6D021C72269E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Michelle Strube-Hauser</cp:lastModifiedBy>
  <cp:revision>19</cp:revision>
  <dcterms:created xsi:type="dcterms:W3CDTF">2020-06-10T22:20:00Z</dcterms:created>
  <dcterms:modified xsi:type="dcterms:W3CDTF">2021-03-27T23:56:49Z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